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02" w:rsidRPr="0045658C" w:rsidRDefault="00CD7502" w:rsidP="00CD7502">
      <w:pPr>
        <w:jc w:val="center"/>
        <w:rPr>
          <w:rFonts w:ascii="黑体" w:eastAsia="黑体"/>
          <w:b/>
          <w:sz w:val="36"/>
          <w:szCs w:val="36"/>
        </w:rPr>
      </w:pPr>
      <w:r w:rsidRPr="0045658C">
        <w:rPr>
          <w:rFonts w:ascii="黑体" w:eastAsia="黑体" w:hint="eastAsia"/>
          <w:b/>
          <w:sz w:val="36"/>
          <w:szCs w:val="36"/>
        </w:rPr>
        <w:t>管理学院研究生学术论文及成果资助</w:t>
      </w:r>
      <w:r>
        <w:rPr>
          <w:rFonts w:ascii="黑体" w:eastAsia="黑体" w:hint="eastAsia"/>
          <w:b/>
          <w:sz w:val="36"/>
          <w:szCs w:val="36"/>
        </w:rPr>
        <w:t>办法</w:t>
      </w:r>
    </w:p>
    <w:p w:rsidR="00CD7502" w:rsidRPr="0045658C" w:rsidRDefault="00CD7502" w:rsidP="00CD7502">
      <w:pPr>
        <w:rPr>
          <w:sz w:val="18"/>
          <w:szCs w:val="18"/>
        </w:rPr>
      </w:pPr>
    </w:p>
    <w:p w:rsidR="00CD7502" w:rsidRPr="00547DC8" w:rsidRDefault="00CD7502" w:rsidP="00CD7502">
      <w:pPr>
        <w:spacing w:line="360" w:lineRule="auto"/>
        <w:ind w:firstLineChars="200" w:firstLine="480"/>
        <w:rPr>
          <w:sz w:val="24"/>
        </w:rPr>
      </w:pPr>
      <w:r w:rsidRPr="00547DC8">
        <w:rPr>
          <w:rFonts w:hint="eastAsia"/>
          <w:sz w:val="24"/>
        </w:rPr>
        <w:t>根据《</w:t>
      </w:r>
      <w:bookmarkStart w:id="0" w:name="_Toc206834034"/>
      <w:r w:rsidRPr="00547DC8">
        <w:rPr>
          <w:sz w:val="24"/>
        </w:rPr>
        <w:t>上海理工大学关于研究生发表学术论文</w:t>
      </w:r>
      <w:r w:rsidRPr="00547DC8">
        <w:rPr>
          <w:rFonts w:hint="eastAsia"/>
          <w:sz w:val="24"/>
        </w:rPr>
        <w:t>及成果</w:t>
      </w:r>
      <w:r w:rsidRPr="00547DC8">
        <w:rPr>
          <w:sz w:val="24"/>
        </w:rPr>
        <w:t>的资助办法</w:t>
      </w:r>
      <w:bookmarkEnd w:id="0"/>
      <w:r w:rsidRPr="00547DC8">
        <w:rPr>
          <w:rFonts w:hint="eastAsia"/>
          <w:sz w:val="24"/>
        </w:rPr>
        <w:t>》（上理工</w:t>
      </w:r>
      <w:proofErr w:type="gramStart"/>
      <w:r w:rsidRPr="00547DC8">
        <w:rPr>
          <w:rFonts w:hint="eastAsia"/>
          <w:sz w:val="24"/>
        </w:rPr>
        <w:t>研</w:t>
      </w:r>
      <w:proofErr w:type="gramEnd"/>
      <w:r w:rsidRPr="00547DC8">
        <w:rPr>
          <w:rFonts w:hint="eastAsia"/>
          <w:sz w:val="24"/>
        </w:rPr>
        <w:t>[2008]13</w:t>
      </w:r>
      <w:r w:rsidRPr="00547DC8">
        <w:rPr>
          <w:rFonts w:hint="eastAsia"/>
          <w:sz w:val="24"/>
        </w:rPr>
        <w:t>号）</w:t>
      </w:r>
      <w:r>
        <w:rPr>
          <w:rFonts w:hint="eastAsia"/>
          <w:sz w:val="24"/>
        </w:rPr>
        <w:t>等</w:t>
      </w:r>
      <w:r w:rsidRPr="00547DC8">
        <w:rPr>
          <w:rFonts w:hint="eastAsia"/>
          <w:sz w:val="24"/>
        </w:rPr>
        <w:t>文件精神，管理学院特公布新的资助办法。新办法自</w:t>
      </w:r>
      <w:r w:rsidRPr="00547DC8">
        <w:rPr>
          <w:rFonts w:hint="eastAsia"/>
          <w:sz w:val="24"/>
        </w:rPr>
        <w:t>20</w:t>
      </w:r>
      <w:r>
        <w:rPr>
          <w:rFonts w:hint="eastAsia"/>
          <w:sz w:val="24"/>
        </w:rPr>
        <w:t>15</w:t>
      </w:r>
      <w:r w:rsidRPr="00547DC8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Pr="00547DC8">
        <w:rPr>
          <w:rFonts w:hint="eastAsia"/>
          <w:sz w:val="24"/>
        </w:rPr>
        <w:t>月</w:t>
      </w:r>
      <w:r w:rsidRPr="00547DC8">
        <w:rPr>
          <w:rFonts w:hint="eastAsia"/>
          <w:sz w:val="24"/>
        </w:rPr>
        <w:t>1</w:t>
      </w:r>
      <w:r w:rsidRPr="00547DC8">
        <w:rPr>
          <w:rFonts w:hint="eastAsia"/>
          <w:sz w:val="24"/>
        </w:rPr>
        <w:t>日实行。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rFonts w:hint="eastAsia"/>
          <w:sz w:val="24"/>
        </w:rPr>
        <w:t>一、</w:t>
      </w:r>
      <w:r w:rsidRPr="00547DC8">
        <w:rPr>
          <w:sz w:val="24"/>
        </w:rPr>
        <w:t>研究生在校期间以</w:t>
      </w:r>
      <w:r w:rsidRPr="00547DC8">
        <w:rPr>
          <w:rFonts w:hint="eastAsia"/>
          <w:sz w:val="24"/>
        </w:rPr>
        <w:t>上海理工大学</w:t>
      </w:r>
      <w:r w:rsidRPr="007A1591">
        <w:rPr>
          <w:rFonts w:hint="eastAsia"/>
          <w:b/>
          <w:sz w:val="24"/>
        </w:rPr>
        <w:t>研究生的第一身份</w:t>
      </w:r>
      <w:r>
        <w:rPr>
          <w:rFonts w:hint="eastAsia"/>
          <w:b/>
          <w:sz w:val="24"/>
        </w:rPr>
        <w:t>、以上海理工大学或上海理工大学管理学院为第一作者单位</w:t>
      </w:r>
      <w:r w:rsidRPr="007A1591">
        <w:rPr>
          <w:rFonts w:hint="eastAsia"/>
          <w:b/>
          <w:sz w:val="24"/>
        </w:rPr>
        <w:t>发表论文</w:t>
      </w:r>
      <w:r w:rsidRPr="00547DC8">
        <w:rPr>
          <w:rFonts w:hint="eastAsia"/>
          <w:sz w:val="24"/>
        </w:rPr>
        <w:t>或取得专利</w:t>
      </w:r>
      <w:r w:rsidRPr="00547DC8">
        <w:rPr>
          <w:sz w:val="24"/>
        </w:rPr>
        <w:t>，由</w:t>
      </w:r>
      <w:r w:rsidRPr="00547DC8">
        <w:rPr>
          <w:rFonts w:hint="eastAsia"/>
          <w:sz w:val="24"/>
        </w:rPr>
        <w:t>学院</w:t>
      </w:r>
      <w:r w:rsidRPr="00547DC8">
        <w:rPr>
          <w:sz w:val="24"/>
        </w:rPr>
        <w:t>根据刊物的学术影响程度</w:t>
      </w:r>
      <w:r w:rsidRPr="00547DC8">
        <w:rPr>
          <w:rFonts w:hint="eastAsia"/>
          <w:sz w:val="24"/>
        </w:rPr>
        <w:t>和专利类别</w:t>
      </w:r>
      <w:r w:rsidRPr="00547DC8">
        <w:rPr>
          <w:sz w:val="24"/>
        </w:rPr>
        <w:t>给予不同额度的经费资助。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二、论文</w:t>
      </w:r>
      <w:r w:rsidRPr="00547DC8">
        <w:rPr>
          <w:rFonts w:hint="eastAsia"/>
          <w:sz w:val="24"/>
        </w:rPr>
        <w:t>及成果</w:t>
      </w:r>
      <w:r w:rsidRPr="00547DC8">
        <w:rPr>
          <w:sz w:val="24"/>
        </w:rPr>
        <w:t>资助</w:t>
      </w:r>
      <w:r w:rsidRPr="00547DC8">
        <w:rPr>
          <w:rFonts w:hint="eastAsia"/>
          <w:sz w:val="24"/>
        </w:rPr>
        <w:t>参考</w:t>
      </w:r>
      <w:r>
        <w:rPr>
          <w:sz w:val="24"/>
        </w:rPr>
        <w:t>额度见下表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02"/>
        <w:gridCol w:w="2565"/>
      </w:tblGrid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47DC8">
              <w:rPr>
                <w:b/>
                <w:sz w:val="24"/>
              </w:rPr>
              <w:t>刊物类别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47DC8">
              <w:rPr>
                <w:b/>
                <w:sz w:val="24"/>
              </w:rPr>
              <w:t>资助额度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47DC8">
              <w:rPr>
                <w:b/>
                <w:sz w:val="24"/>
              </w:rPr>
              <w:t>每位研究生资助</w:t>
            </w:r>
            <w:r>
              <w:rPr>
                <w:rFonts w:hint="eastAsia"/>
                <w:b/>
                <w:sz w:val="24"/>
              </w:rPr>
              <w:t>项</w:t>
            </w:r>
            <w:r w:rsidRPr="00547DC8">
              <w:rPr>
                <w:b/>
                <w:sz w:val="24"/>
              </w:rPr>
              <w:t>数</w:t>
            </w:r>
          </w:p>
        </w:tc>
      </w:tr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SSCI</w:t>
            </w:r>
            <w:r>
              <w:rPr>
                <w:rFonts w:hint="eastAsia"/>
                <w:sz w:val="24"/>
              </w:rPr>
              <w:t>检索期刊论文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rFonts w:hint="eastAsia"/>
                <w:sz w:val="24"/>
              </w:rPr>
              <w:t>2</w:t>
            </w:r>
            <w:r w:rsidRPr="00547DC8">
              <w:rPr>
                <w:sz w:val="24"/>
              </w:rPr>
              <w:t>000</w:t>
            </w:r>
            <w:r w:rsidRPr="00547DC8">
              <w:rPr>
                <w:sz w:val="24"/>
              </w:rPr>
              <w:t>元</w:t>
            </w:r>
            <w:r w:rsidRPr="00547DC8">
              <w:rPr>
                <w:sz w:val="24"/>
              </w:rPr>
              <w:t>/</w:t>
            </w:r>
            <w:r w:rsidRPr="00547DC8">
              <w:rPr>
                <w:sz w:val="24"/>
              </w:rPr>
              <w:t>篇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不限</w:t>
            </w:r>
          </w:p>
        </w:tc>
      </w:tr>
      <w:tr w:rsidR="00CD7502" w:rsidRPr="00547DC8" w:rsidTr="005A0233">
        <w:trPr>
          <w:trHeight w:val="542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rFonts w:hint="eastAsia"/>
                <w:sz w:val="24"/>
              </w:rPr>
              <w:t>A</w:t>
            </w:r>
            <w:r w:rsidRPr="00547DC8"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期刊论文、</w:t>
            </w:r>
            <w:r>
              <w:rPr>
                <w:rFonts w:hint="eastAsia"/>
                <w:sz w:val="24"/>
              </w:rPr>
              <w:t>EI</w:t>
            </w:r>
            <w:r>
              <w:rPr>
                <w:rFonts w:hint="eastAsia"/>
                <w:sz w:val="24"/>
              </w:rPr>
              <w:t>检索期刊论文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1000</w:t>
            </w:r>
            <w:r w:rsidRPr="00547DC8">
              <w:rPr>
                <w:sz w:val="24"/>
              </w:rPr>
              <w:t>元</w:t>
            </w:r>
            <w:r w:rsidRPr="00547DC8">
              <w:rPr>
                <w:sz w:val="24"/>
              </w:rPr>
              <w:t>/</w:t>
            </w:r>
            <w:r w:rsidRPr="00547DC8">
              <w:rPr>
                <w:sz w:val="24"/>
              </w:rPr>
              <w:t>篇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不限</w:t>
            </w:r>
          </w:p>
        </w:tc>
      </w:tr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CSCD</w:t>
            </w:r>
            <w:r>
              <w:rPr>
                <w:rFonts w:hint="eastAsia"/>
                <w:sz w:val="24"/>
              </w:rPr>
              <w:t>检索期刊论文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500</w:t>
            </w:r>
            <w:r w:rsidRPr="00547DC8">
              <w:rPr>
                <w:sz w:val="24"/>
              </w:rPr>
              <w:t>元</w:t>
            </w:r>
            <w:r w:rsidRPr="00547DC8">
              <w:rPr>
                <w:sz w:val="24"/>
              </w:rPr>
              <w:t>/</w:t>
            </w:r>
            <w:r w:rsidRPr="00547DC8">
              <w:rPr>
                <w:sz w:val="24"/>
              </w:rPr>
              <w:t>篇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CD7502" w:rsidRPr="00547DC8" w:rsidTr="005A0233">
        <w:trPr>
          <w:trHeight w:val="530"/>
          <w:jc w:val="center"/>
        </w:trPr>
        <w:tc>
          <w:tcPr>
            <w:tcW w:w="3516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已授权的</w:t>
            </w:r>
            <w:r w:rsidRPr="00547DC8">
              <w:rPr>
                <w:rFonts w:hint="eastAsia"/>
                <w:sz w:val="24"/>
              </w:rPr>
              <w:t>发明专利</w:t>
            </w:r>
          </w:p>
        </w:tc>
        <w:tc>
          <w:tcPr>
            <w:tcW w:w="2502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rFonts w:hint="eastAsia"/>
                <w:sz w:val="24"/>
              </w:rPr>
              <w:t>2000/</w:t>
            </w:r>
            <w:r w:rsidRPr="00547DC8">
              <w:rPr>
                <w:rFonts w:hint="eastAsia"/>
                <w:sz w:val="24"/>
              </w:rPr>
              <w:t>项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CD7502" w:rsidRPr="00547DC8" w:rsidRDefault="00CD7502" w:rsidP="005A0233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547DC8">
              <w:rPr>
                <w:sz w:val="24"/>
              </w:rPr>
              <w:t>不限</w:t>
            </w:r>
          </w:p>
        </w:tc>
      </w:tr>
    </w:tbl>
    <w:p w:rsidR="00CD7502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注：</w:t>
      </w:r>
      <w:r>
        <w:rPr>
          <w:rFonts w:hint="eastAsia"/>
          <w:sz w:val="24"/>
        </w:rPr>
        <w:t xml:space="preserve">1. </w:t>
      </w:r>
      <w:r w:rsidRPr="00547DC8">
        <w:rPr>
          <w:sz w:val="24"/>
        </w:rPr>
        <w:t>在学术刊物的增刊上发表</w:t>
      </w:r>
      <w:r w:rsidRPr="00547DC8">
        <w:rPr>
          <w:rFonts w:hint="eastAsia"/>
          <w:sz w:val="24"/>
        </w:rPr>
        <w:t>文章不予</w:t>
      </w:r>
      <w:r w:rsidRPr="00547DC8">
        <w:rPr>
          <w:sz w:val="24"/>
        </w:rPr>
        <w:t>资助</w:t>
      </w:r>
      <w:r>
        <w:rPr>
          <w:rFonts w:hint="eastAsia"/>
          <w:sz w:val="24"/>
        </w:rPr>
        <w:t>；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、期刊类别以投稿日期为准，不能确定投稿日的以</w:t>
      </w:r>
      <w:proofErr w:type="gramStart"/>
      <w:r>
        <w:rPr>
          <w:rFonts w:hint="eastAsia"/>
          <w:sz w:val="24"/>
        </w:rPr>
        <w:t>发表日</w:t>
      </w:r>
      <w:proofErr w:type="gramEnd"/>
      <w:r>
        <w:rPr>
          <w:rFonts w:hint="eastAsia"/>
          <w:sz w:val="24"/>
        </w:rPr>
        <w:t>为准。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三、奖励时，必须提供所发表论文的期刊原件</w:t>
      </w:r>
      <w:r w:rsidRPr="00547DC8">
        <w:rPr>
          <w:rFonts w:hint="eastAsia"/>
          <w:sz w:val="24"/>
        </w:rPr>
        <w:t>或专利取得的证明</w:t>
      </w:r>
      <w:r w:rsidRPr="00547DC8">
        <w:rPr>
          <w:sz w:val="24"/>
        </w:rPr>
        <w:t>交</w:t>
      </w:r>
      <w:r w:rsidRPr="00547DC8">
        <w:rPr>
          <w:rFonts w:hint="eastAsia"/>
          <w:sz w:val="24"/>
        </w:rPr>
        <w:t>相关学院</w:t>
      </w:r>
      <w:r w:rsidRPr="00547DC8">
        <w:rPr>
          <w:sz w:val="24"/>
        </w:rPr>
        <w:t>审核</w:t>
      </w:r>
      <w:r w:rsidRPr="00547DC8">
        <w:rPr>
          <w:rFonts w:hint="eastAsia"/>
          <w:sz w:val="24"/>
        </w:rPr>
        <w:t>，并在学校研究生</w:t>
      </w:r>
      <w:r w:rsidR="0053566E" w:rsidRPr="002413ED">
        <w:rPr>
          <w:rFonts w:hint="eastAsia"/>
          <w:bCs/>
          <w:sz w:val="24"/>
        </w:rPr>
        <w:t>教育管理</w:t>
      </w:r>
      <w:r w:rsidR="0053566E" w:rsidRPr="002413ED">
        <w:rPr>
          <w:bCs/>
          <w:sz w:val="24"/>
        </w:rPr>
        <w:t>系统</w:t>
      </w:r>
      <w:bookmarkStart w:id="1" w:name="_GoBack"/>
      <w:bookmarkEnd w:id="1"/>
      <w:r w:rsidRPr="00547DC8">
        <w:rPr>
          <w:rFonts w:hint="eastAsia"/>
          <w:sz w:val="24"/>
        </w:rPr>
        <w:t>中进行登记</w:t>
      </w:r>
      <w:r w:rsidRPr="00547DC8">
        <w:rPr>
          <w:sz w:val="24"/>
        </w:rPr>
        <w:t>。</w:t>
      </w:r>
      <w:r w:rsidRPr="00547DC8">
        <w:rPr>
          <w:rFonts w:hint="eastAsia"/>
          <w:sz w:val="24"/>
        </w:rPr>
        <w:t>期刊</w:t>
      </w:r>
      <w:r>
        <w:rPr>
          <w:rFonts w:hint="eastAsia"/>
          <w:sz w:val="24"/>
        </w:rPr>
        <w:t>类别根据</w:t>
      </w:r>
      <w:proofErr w:type="gramStart"/>
      <w:r w:rsidRPr="00547DC8">
        <w:rPr>
          <w:rFonts w:hint="eastAsia"/>
          <w:sz w:val="24"/>
        </w:rPr>
        <w:t>校定</w:t>
      </w:r>
      <w:proofErr w:type="gramEnd"/>
      <w:r w:rsidRPr="00547DC8">
        <w:rPr>
          <w:rFonts w:hint="eastAsia"/>
          <w:sz w:val="24"/>
        </w:rPr>
        <w:t>国内外期刊源及论文的分类</w:t>
      </w:r>
      <w:r>
        <w:rPr>
          <w:rFonts w:hint="eastAsia"/>
          <w:sz w:val="24"/>
        </w:rPr>
        <w:t>办法执行</w:t>
      </w:r>
      <w:r w:rsidRPr="00547DC8">
        <w:rPr>
          <w:rFonts w:hint="eastAsia"/>
          <w:sz w:val="24"/>
        </w:rPr>
        <w:t>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四、属在职研究生</w:t>
      </w:r>
      <w:r>
        <w:rPr>
          <w:rFonts w:hint="eastAsia"/>
          <w:sz w:val="24"/>
        </w:rPr>
        <w:t>攻读学位的</w:t>
      </w:r>
      <w:r w:rsidRPr="00547DC8">
        <w:rPr>
          <w:sz w:val="24"/>
        </w:rPr>
        <w:t>我校教职员工发表学术论文，不属本办法资助范围。</w:t>
      </w:r>
    </w:p>
    <w:p w:rsidR="00CD7502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 w:rsidRPr="00547DC8">
        <w:rPr>
          <w:sz w:val="24"/>
        </w:rPr>
        <w:t>五、未按正常标准缴纳培养费或其他费用的委托、定向或自筹经费研究生，不适用于本办法。</w:t>
      </w:r>
    </w:p>
    <w:p w:rsidR="00CD7502" w:rsidRPr="00547DC8" w:rsidRDefault="00CD7502" w:rsidP="00CD7502">
      <w:pPr>
        <w:adjustRightInd w:val="0"/>
        <w:snapToGrid w:val="0"/>
        <w:spacing w:line="360" w:lineRule="auto"/>
        <w:ind w:firstLineChars="240" w:firstLine="576"/>
        <w:rPr>
          <w:sz w:val="24"/>
        </w:rPr>
      </w:pPr>
      <w:r>
        <w:rPr>
          <w:rFonts w:hint="eastAsia"/>
          <w:sz w:val="24"/>
        </w:rPr>
        <w:t>六、本办法解释权属于管理学院。</w:t>
      </w:r>
    </w:p>
    <w:p w:rsidR="00CD7502" w:rsidRDefault="00CD7502" w:rsidP="00CD7502">
      <w:pPr>
        <w:rPr>
          <w:sz w:val="24"/>
        </w:rPr>
      </w:pPr>
    </w:p>
    <w:p w:rsidR="00CD7502" w:rsidRPr="00D370C5" w:rsidRDefault="00CD7502" w:rsidP="00CD7502">
      <w:pPr>
        <w:ind w:firstLineChars="2100" w:firstLine="5903"/>
        <w:rPr>
          <w:b/>
          <w:sz w:val="28"/>
          <w:szCs w:val="28"/>
        </w:rPr>
      </w:pPr>
      <w:r w:rsidRPr="00D370C5">
        <w:rPr>
          <w:rFonts w:hint="eastAsia"/>
          <w:b/>
          <w:sz w:val="28"/>
          <w:szCs w:val="28"/>
        </w:rPr>
        <w:t>管理学院</w:t>
      </w:r>
    </w:p>
    <w:p w:rsidR="00CD7502" w:rsidRPr="00EF65AC" w:rsidRDefault="00CD7502" w:rsidP="00CD7502">
      <w:pPr>
        <w:ind w:firstLineChars="1950" w:firstLine="5481"/>
        <w:rPr>
          <w:b/>
          <w:sz w:val="28"/>
          <w:szCs w:val="28"/>
        </w:rPr>
      </w:pPr>
      <w:r w:rsidRPr="00D370C5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15</w:t>
      </w:r>
      <w:r w:rsidRPr="00D370C5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 w:rsidRPr="00D370C5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 w:rsidRPr="00D370C5">
        <w:rPr>
          <w:rFonts w:hint="eastAsia"/>
          <w:b/>
          <w:sz w:val="28"/>
          <w:szCs w:val="28"/>
        </w:rPr>
        <w:t>日</w:t>
      </w:r>
    </w:p>
    <w:p w:rsidR="0032096E" w:rsidRDefault="0032096E">
      <w:pPr>
        <w:rPr>
          <w:rFonts w:hint="eastAsia"/>
        </w:rPr>
      </w:pPr>
    </w:p>
    <w:p w:rsidR="00956650" w:rsidRDefault="00956650">
      <w:pPr>
        <w:rPr>
          <w:rFonts w:hint="eastAsia"/>
        </w:rPr>
      </w:pPr>
    </w:p>
    <w:p w:rsidR="00370BBD" w:rsidRPr="002413ED" w:rsidRDefault="00370BBD" w:rsidP="00370BBD">
      <w:pPr>
        <w:spacing w:line="360" w:lineRule="auto"/>
        <w:jc w:val="left"/>
        <w:rPr>
          <w:b/>
          <w:sz w:val="24"/>
        </w:rPr>
      </w:pPr>
      <w:r w:rsidRPr="002413ED">
        <w:rPr>
          <w:b/>
          <w:sz w:val="24"/>
        </w:rPr>
        <w:lastRenderedPageBreak/>
        <w:t>具体办理流程如下：</w:t>
      </w:r>
    </w:p>
    <w:p w:rsidR="00370BBD" w:rsidRPr="002413ED" w:rsidRDefault="00370BBD" w:rsidP="00370BBD">
      <w:pPr>
        <w:spacing w:line="360" w:lineRule="auto"/>
        <w:jc w:val="left"/>
        <w:rPr>
          <w:sz w:val="24"/>
        </w:rPr>
      </w:pPr>
      <w:r w:rsidRPr="002413ED">
        <w:rPr>
          <w:bCs/>
          <w:sz w:val="24"/>
        </w:rPr>
        <w:t>学生登陆研究生</w:t>
      </w:r>
      <w:r w:rsidRPr="002413ED">
        <w:rPr>
          <w:rFonts w:hint="eastAsia"/>
          <w:bCs/>
          <w:sz w:val="24"/>
        </w:rPr>
        <w:t>教育管理</w:t>
      </w:r>
      <w:r w:rsidRPr="002413ED">
        <w:rPr>
          <w:bCs/>
          <w:sz w:val="24"/>
        </w:rPr>
        <w:t>系统</w:t>
      </w:r>
      <w:r w:rsidRPr="002413ED">
        <w:rPr>
          <w:bCs/>
          <w:sz w:val="24"/>
        </w:rPr>
        <w:t>——</w:t>
      </w:r>
      <w:r w:rsidRPr="002413ED">
        <w:rPr>
          <w:bCs/>
          <w:sz w:val="24"/>
        </w:rPr>
        <w:t>登记发表文章信息</w:t>
      </w:r>
      <w:r w:rsidRPr="002413ED">
        <w:rPr>
          <w:rFonts w:hint="eastAsia"/>
          <w:bCs/>
          <w:sz w:val="24"/>
        </w:rPr>
        <w:t>（系统显示待审核）</w:t>
      </w:r>
      <w:r w:rsidRPr="002413ED">
        <w:rPr>
          <w:bCs/>
          <w:sz w:val="24"/>
        </w:rPr>
        <w:t>——</w:t>
      </w:r>
      <w:r w:rsidRPr="002413ED">
        <w:rPr>
          <w:bCs/>
          <w:sz w:val="24"/>
        </w:rPr>
        <w:t>将发表小论文的复印件</w:t>
      </w:r>
      <w:r w:rsidR="002413ED" w:rsidRPr="002413ED">
        <w:rPr>
          <w:bCs/>
          <w:sz w:val="24"/>
        </w:rPr>
        <w:t>交到班长处</w:t>
      </w:r>
      <w:r w:rsidRPr="002413ED">
        <w:rPr>
          <w:bCs/>
          <w:sz w:val="24"/>
        </w:rPr>
        <w:t>（</w:t>
      </w:r>
      <w:r w:rsidRPr="002413ED">
        <w:rPr>
          <w:rFonts w:hint="eastAsia"/>
          <w:bCs/>
          <w:sz w:val="24"/>
        </w:rPr>
        <w:t>中文期刊</w:t>
      </w:r>
      <w:r w:rsidRPr="002413ED">
        <w:rPr>
          <w:bCs/>
          <w:sz w:val="24"/>
        </w:rPr>
        <w:t>包括封面、目录、正文全文</w:t>
      </w:r>
      <w:r w:rsidRPr="002413ED">
        <w:rPr>
          <w:rFonts w:hint="eastAsia"/>
          <w:bCs/>
          <w:sz w:val="24"/>
        </w:rPr>
        <w:t>；英文期刊需图书馆开具检索证明；</w:t>
      </w:r>
      <w:r w:rsidRPr="002413ED">
        <w:rPr>
          <w:sz w:val="24"/>
        </w:rPr>
        <w:t>小论文复印件的封面上注明：</w:t>
      </w:r>
      <w:r w:rsidRPr="002413ED">
        <w:rPr>
          <w:bCs/>
          <w:sz w:val="24"/>
        </w:rPr>
        <w:t>学号、姓名、专业）</w:t>
      </w:r>
      <w:r w:rsidRPr="002413ED">
        <w:rPr>
          <w:bCs/>
          <w:sz w:val="24"/>
        </w:rPr>
        <w:t>——</w:t>
      </w:r>
      <w:r w:rsidR="002413ED">
        <w:rPr>
          <w:bCs/>
          <w:sz w:val="24"/>
        </w:rPr>
        <w:t>班长以专业为单位</w:t>
      </w:r>
      <w:r w:rsidRPr="002413ED">
        <w:rPr>
          <w:bCs/>
          <w:sz w:val="24"/>
        </w:rPr>
        <w:t>交到学院</w:t>
      </w:r>
      <w:r w:rsidRPr="002413ED">
        <w:rPr>
          <w:bCs/>
          <w:sz w:val="24"/>
        </w:rPr>
        <w:t>415</w:t>
      </w:r>
      <w:r w:rsidRPr="002413ED">
        <w:rPr>
          <w:bCs/>
          <w:sz w:val="24"/>
        </w:rPr>
        <w:t>室</w:t>
      </w:r>
      <w:r w:rsidRPr="002413ED">
        <w:rPr>
          <w:bCs/>
          <w:sz w:val="24"/>
        </w:rPr>
        <w:t>——</w:t>
      </w:r>
      <w:r w:rsidRPr="002413ED">
        <w:rPr>
          <w:bCs/>
          <w:sz w:val="24"/>
        </w:rPr>
        <w:t>学院审核后上报财务集中将奖励发放到学生农行卡</w:t>
      </w:r>
      <w:r w:rsidRPr="002413ED">
        <w:rPr>
          <w:bCs/>
          <w:sz w:val="24"/>
        </w:rPr>
        <w:t>——</w:t>
      </w:r>
      <w:r w:rsidRPr="002413ED">
        <w:rPr>
          <w:bCs/>
          <w:sz w:val="24"/>
        </w:rPr>
        <w:t>学生可通过信息门户查看有关到款信息</w:t>
      </w:r>
    </w:p>
    <w:p w:rsidR="00956650" w:rsidRPr="002413ED" w:rsidRDefault="00956650" w:rsidP="00370BBD">
      <w:pPr>
        <w:spacing w:line="360" w:lineRule="auto"/>
        <w:jc w:val="left"/>
      </w:pPr>
    </w:p>
    <w:sectPr w:rsidR="00956650" w:rsidRPr="002413E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35" w:rsidRDefault="00A87035">
      <w:r>
        <w:separator/>
      </w:r>
    </w:p>
  </w:endnote>
  <w:endnote w:type="continuationSeparator" w:id="0">
    <w:p w:rsidR="00A87035" w:rsidRDefault="00A8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8F" w:rsidRDefault="00CD7502" w:rsidP="005B5F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588F" w:rsidRDefault="00A87035" w:rsidP="007558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8F" w:rsidRDefault="00CD7502" w:rsidP="005B5F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566E">
      <w:rPr>
        <w:rStyle w:val="a4"/>
        <w:noProof/>
      </w:rPr>
      <w:t>2</w:t>
    </w:r>
    <w:r>
      <w:rPr>
        <w:rStyle w:val="a4"/>
      </w:rPr>
      <w:fldChar w:fldCharType="end"/>
    </w:r>
  </w:p>
  <w:p w:rsidR="0075588F" w:rsidRDefault="00A87035" w:rsidP="007558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35" w:rsidRDefault="00A87035">
      <w:r>
        <w:separator/>
      </w:r>
    </w:p>
  </w:footnote>
  <w:footnote w:type="continuationSeparator" w:id="0">
    <w:p w:rsidR="00A87035" w:rsidRDefault="00A8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02"/>
    <w:rsid w:val="002413ED"/>
    <w:rsid w:val="0032096E"/>
    <w:rsid w:val="00370BBD"/>
    <w:rsid w:val="004322DE"/>
    <w:rsid w:val="0053566E"/>
    <w:rsid w:val="00956650"/>
    <w:rsid w:val="00A87035"/>
    <w:rsid w:val="00C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75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7502"/>
  </w:style>
  <w:style w:type="paragraph" w:styleId="a5">
    <w:name w:val="Normal (Web)"/>
    <w:basedOn w:val="a"/>
    <w:uiPriority w:val="99"/>
    <w:semiHidden/>
    <w:unhideWhenUsed/>
    <w:rsid w:val="00370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37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75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7502"/>
  </w:style>
  <w:style w:type="paragraph" w:styleId="a5">
    <w:name w:val="Normal (Web)"/>
    <w:basedOn w:val="a"/>
    <w:uiPriority w:val="99"/>
    <w:semiHidden/>
    <w:unhideWhenUsed/>
    <w:rsid w:val="00370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37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3</cp:revision>
  <dcterms:created xsi:type="dcterms:W3CDTF">2017-10-27T02:49:00Z</dcterms:created>
  <dcterms:modified xsi:type="dcterms:W3CDTF">2017-11-01T02:27:00Z</dcterms:modified>
</cp:coreProperties>
</file>